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55DE8" w14:textId="77777777" w:rsidR="006B7D48" w:rsidRPr="00255CFC" w:rsidRDefault="006B7D48" w:rsidP="00255CFC">
      <w:pPr>
        <w:spacing w:after="0" w:line="240" w:lineRule="auto"/>
        <w:rPr>
          <w:rFonts w:ascii="Times New Roman" w:hAnsi="Times New Roman" w:cs="Times New Roman"/>
          <w:b/>
          <w:bCs/>
          <w:sz w:val="20"/>
          <w:szCs w:val="20"/>
          <w:lang w:val="kk-KZ"/>
        </w:rPr>
      </w:pPr>
      <w:r w:rsidRPr="00255CFC">
        <w:rPr>
          <w:rFonts w:ascii="Times New Roman" w:hAnsi="Times New Roman" w:cs="Times New Roman"/>
          <w:b/>
          <w:bCs/>
          <w:sz w:val="20"/>
          <w:szCs w:val="20"/>
          <w:lang w:val="kk-KZ"/>
        </w:rPr>
        <w:t>030126600179</w:t>
      </w:r>
    </w:p>
    <w:p w14:paraId="47A04B52" w14:textId="77777777" w:rsidR="006B7D48" w:rsidRPr="00255CFC" w:rsidRDefault="006B7D48" w:rsidP="00255CFC">
      <w:pPr>
        <w:spacing w:after="0" w:line="240" w:lineRule="auto"/>
        <w:rPr>
          <w:rFonts w:ascii="Times New Roman" w:hAnsi="Times New Roman" w:cs="Times New Roman"/>
          <w:b/>
          <w:bCs/>
          <w:sz w:val="20"/>
          <w:szCs w:val="20"/>
          <w:lang w:val="kk-KZ"/>
        </w:rPr>
      </w:pPr>
      <w:r w:rsidRPr="00255CFC">
        <w:rPr>
          <w:rFonts w:ascii="Times New Roman" w:hAnsi="Times New Roman" w:cs="Times New Roman"/>
          <w:b/>
          <w:bCs/>
          <w:sz w:val="20"/>
          <w:szCs w:val="20"/>
          <w:lang w:val="kk-KZ"/>
        </w:rPr>
        <w:t>87074342003</w:t>
      </w:r>
    </w:p>
    <w:p w14:paraId="6B7671E9" w14:textId="77777777" w:rsidR="006B7D48" w:rsidRPr="00255CFC" w:rsidRDefault="006B7D48" w:rsidP="00255CFC">
      <w:pPr>
        <w:spacing w:after="0" w:line="240" w:lineRule="auto"/>
        <w:rPr>
          <w:rFonts w:ascii="Times New Roman" w:hAnsi="Times New Roman" w:cs="Times New Roman"/>
          <w:b/>
          <w:bCs/>
          <w:sz w:val="20"/>
          <w:szCs w:val="20"/>
          <w:lang w:val="kk-KZ"/>
        </w:rPr>
      </w:pPr>
    </w:p>
    <w:p w14:paraId="39FCF1C7" w14:textId="77777777" w:rsidR="006B7D48" w:rsidRPr="00255CFC" w:rsidRDefault="006B7D48" w:rsidP="00255CFC">
      <w:pPr>
        <w:spacing w:after="0" w:line="240" w:lineRule="auto"/>
        <w:rPr>
          <w:rFonts w:ascii="Times New Roman" w:hAnsi="Times New Roman" w:cs="Times New Roman"/>
          <w:b/>
          <w:bCs/>
          <w:sz w:val="20"/>
          <w:szCs w:val="20"/>
          <w:lang w:val="kk-KZ"/>
        </w:rPr>
      </w:pPr>
      <w:r w:rsidRPr="00255CFC">
        <w:rPr>
          <w:rFonts w:ascii="Times New Roman" w:hAnsi="Times New Roman" w:cs="Times New Roman"/>
          <w:b/>
          <w:bCs/>
          <w:sz w:val="20"/>
          <w:szCs w:val="20"/>
          <w:lang w:val="kk-KZ"/>
        </w:rPr>
        <w:t>МАТАЕВА Айгуль Байғалиқызы,</w:t>
      </w:r>
    </w:p>
    <w:p w14:paraId="37D43C21" w14:textId="77777777" w:rsidR="006B7D48" w:rsidRPr="00255CFC" w:rsidRDefault="006B7D48" w:rsidP="00255CFC">
      <w:pPr>
        <w:spacing w:after="0" w:line="240" w:lineRule="auto"/>
        <w:rPr>
          <w:rFonts w:ascii="Times New Roman" w:eastAsia="Times New Roman" w:hAnsi="Times New Roman" w:cs="Times New Roman"/>
          <w:b/>
          <w:bCs/>
          <w:sz w:val="20"/>
          <w:szCs w:val="20"/>
          <w:lang w:val="kk-KZ"/>
        </w:rPr>
      </w:pPr>
      <w:r w:rsidRPr="00255CFC">
        <w:rPr>
          <w:rFonts w:ascii="Times New Roman" w:eastAsia="Times New Roman" w:hAnsi="Times New Roman" w:cs="Times New Roman"/>
          <w:b/>
          <w:bCs/>
          <w:sz w:val="20"/>
          <w:szCs w:val="20"/>
          <w:lang w:val="kk-KZ"/>
        </w:rPr>
        <w:t>Ө.А.Жолдасбеков атындағы №9 IT лицейінің орыс тілі мен әдебиеті пәні мұғалімі.</w:t>
      </w:r>
    </w:p>
    <w:p w14:paraId="641399D9" w14:textId="77777777" w:rsidR="006B7D48" w:rsidRPr="00255CFC" w:rsidRDefault="006B7D48" w:rsidP="00255CFC">
      <w:pPr>
        <w:pStyle w:val="a5"/>
        <w:rPr>
          <w:rFonts w:ascii="Times New Roman" w:eastAsia="Times New Roman" w:hAnsi="Times New Roman" w:cs="Times New Roman"/>
          <w:b/>
          <w:bCs/>
          <w:sz w:val="20"/>
          <w:szCs w:val="20"/>
          <w:lang w:val="kk-KZ"/>
        </w:rPr>
      </w:pPr>
      <w:r w:rsidRPr="00255CFC">
        <w:rPr>
          <w:rFonts w:ascii="Times New Roman" w:hAnsi="Times New Roman" w:cs="Times New Roman"/>
          <w:b/>
          <w:bCs/>
          <w:sz w:val="20"/>
          <w:szCs w:val="20"/>
          <w:lang w:val="kk-KZ"/>
        </w:rPr>
        <w:t>Шымкент қаласы</w:t>
      </w:r>
    </w:p>
    <w:p w14:paraId="5F020E32" w14:textId="77777777" w:rsidR="006B7D48" w:rsidRPr="00255CFC" w:rsidRDefault="006B7D48" w:rsidP="00255CFC">
      <w:pPr>
        <w:spacing w:after="0" w:line="240" w:lineRule="auto"/>
        <w:rPr>
          <w:rFonts w:ascii="Times New Roman" w:hAnsi="Times New Roman" w:cs="Times New Roman"/>
          <w:sz w:val="20"/>
          <w:szCs w:val="20"/>
          <w:lang w:val="kk-KZ"/>
        </w:rPr>
      </w:pPr>
    </w:p>
    <w:p w14:paraId="6CE7715F" w14:textId="77777777" w:rsidR="00A660C9" w:rsidRPr="00255CFC" w:rsidRDefault="006B7D48" w:rsidP="00255CFC">
      <w:pPr>
        <w:spacing w:after="0" w:line="240" w:lineRule="auto"/>
        <w:jc w:val="center"/>
        <w:rPr>
          <w:rFonts w:ascii="Times New Roman" w:hAnsi="Times New Roman" w:cs="Times New Roman"/>
          <w:b/>
          <w:sz w:val="20"/>
          <w:szCs w:val="20"/>
        </w:rPr>
      </w:pPr>
      <w:r w:rsidRPr="00255CFC">
        <w:rPr>
          <w:rFonts w:ascii="Times New Roman" w:hAnsi="Times New Roman" w:cs="Times New Roman"/>
          <w:b/>
          <w:sz w:val="20"/>
          <w:szCs w:val="20"/>
        </w:rPr>
        <w:t>РАЗВИТИЕ НАВЫКОВ БУДУЩЕГО: ИННОВАЦИИ В ОБРАЗОВАНИИ</w:t>
      </w:r>
    </w:p>
    <w:p w14:paraId="05F54838" w14:textId="77777777" w:rsidR="006B7D48" w:rsidRPr="00255CFC" w:rsidRDefault="006B7D48" w:rsidP="00255CFC">
      <w:pPr>
        <w:spacing w:after="0" w:line="240" w:lineRule="auto"/>
        <w:rPr>
          <w:rFonts w:ascii="Times New Roman" w:hAnsi="Times New Roman" w:cs="Times New Roman"/>
          <w:b/>
          <w:sz w:val="20"/>
          <w:szCs w:val="20"/>
          <w:lang w:val="en-US"/>
        </w:rPr>
      </w:pPr>
    </w:p>
    <w:p w14:paraId="1582BB1B" w14:textId="7885FA90" w:rsidR="00D66251" w:rsidRPr="00255CFC" w:rsidRDefault="00A660C9" w:rsidP="00255CFC">
      <w:pPr>
        <w:spacing w:after="0" w:line="240" w:lineRule="auto"/>
        <w:rPr>
          <w:rFonts w:ascii="Times New Roman" w:hAnsi="Times New Roman" w:cs="Times New Roman"/>
          <w:sz w:val="20"/>
          <w:szCs w:val="20"/>
          <w:lang w:val="en-US"/>
        </w:rPr>
      </w:pPr>
      <w:r w:rsidRPr="00255CFC">
        <w:rPr>
          <w:rFonts w:ascii="Times New Roman" w:hAnsi="Times New Roman" w:cs="Times New Roman"/>
          <w:sz w:val="20"/>
          <w:szCs w:val="20"/>
        </w:rPr>
        <w:t xml:space="preserve">Наиважнейшей задачей современной образовательной системы становится воспитание личности, которая готова к коммуникации с окружающим обществом, к </w:t>
      </w:r>
      <w:proofErr w:type="spellStart"/>
      <w:r w:rsidRPr="00255CFC">
        <w:rPr>
          <w:rFonts w:ascii="Times New Roman" w:hAnsi="Times New Roman" w:cs="Times New Roman"/>
          <w:sz w:val="20"/>
          <w:szCs w:val="20"/>
        </w:rPr>
        <w:t>самообразованности</w:t>
      </w:r>
      <w:proofErr w:type="spellEnd"/>
      <w:r w:rsidRPr="00255CFC">
        <w:rPr>
          <w:rFonts w:ascii="Times New Roman" w:hAnsi="Times New Roman" w:cs="Times New Roman"/>
          <w:sz w:val="20"/>
          <w:szCs w:val="20"/>
        </w:rPr>
        <w:t xml:space="preserve"> и углублению знаний. И значительное положение среди </w:t>
      </w:r>
      <w:proofErr w:type="spellStart"/>
      <w:r w:rsidRPr="00255CFC">
        <w:rPr>
          <w:rFonts w:ascii="Times New Roman" w:hAnsi="Times New Roman" w:cs="Times New Roman"/>
          <w:sz w:val="20"/>
          <w:szCs w:val="20"/>
        </w:rPr>
        <w:t>общепредметных</w:t>
      </w:r>
      <w:proofErr w:type="spellEnd"/>
      <w:r w:rsidRPr="00255CFC">
        <w:rPr>
          <w:rFonts w:ascii="Times New Roman" w:hAnsi="Times New Roman" w:cs="Times New Roman"/>
          <w:sz w:val="20"/>
          <w:szCs w:val="20"/>
        </w:rPr>
        <w:t xml:space="preserve"> универсальных учебных действий отводится чтению и работа с материалами. То есть успех просвещения в школе невозможен без сформированной у детей читательской грамотности. Низкий же порог функциональной грамотности взрослеющего поколения замедляет его акклиматизацию и привыкание в обществе. Современному Казахстану нужны эффективные специалисты, которые максимально могут осуществлять свой потенциал и возможности в учебной и трудовой деятельности, принося пользу обществу, способствуя поступательному движению государства. Этим подчеркивается актуальность освоения функциональной грамотности у подростков на уровне социума. Любой ученик хочет быть успешным, а его родственники мечтают о высоком уровне преуспевания своего ребенка во взрослой жизни. Поэтому важность формирования грамотности обоснована еще и тем, что субъекты образовательной деятельности заинтересованы в высоких учебных и социальных достижениях школьников. Соответственно требованиям к результатам усвоения подростами основной образовательной программы, в качестве итогового показателя признается формирование у обучающихся читательской грамотности и универсальных учебных действий. Особое место среди них занимают чтение. От умения понимать информацию и работать с ней школьниками, зависит формирование и развитие основ их читательской компетенции. В действительности эта проблема выходит за пределы таких предметов, как русский язык и литература. И только совместные усилия всех учителей-предметников являются необходимым условием для решения этой задачи. Развитие читательской грамотности связано с процессом коммуникативных знаний обучающихся, являющимися разно предметными. Поэтому на всех уроках можно организовывать подобную работу, направленную на формирование способов чтения и понимание любого текста. Деятельность, организованная в данном направлении, должна носить не случайный, а систематический подход. Для школьников должен быть понятен тот итог, к которому им следует стремиться при овладении читательской компетентностью. В рамках преподавания любого предмета присутствует работа с упражнениями на грамотность. Поэтому и на каждом уроке главной составляющей должно быть чтение, и чтение осознанное, нацеленное на получение знаний и таких навыков, которые помогут школьнику стать конкурентоспособной личностью. 34 Читательская грамотность, понимаемая как способность школьников к пониманию разнообразных по содержанию текстов и форматов, как возможность к использованию прочитанного в жизненных ситуациях, в том числе и для достижения своих целей, развития знаний и умений, </w:t>
      </w:r>
      <w:proofErr w:type="gramStart"/>
      <w:r w:rsidRPr="00255CFC">
        <w:rPr>
          <w:rFonts w:ascii="Times New Roman" w:hAnsi="Times New Roman" w:cs="Times New Roman"/>
          <w:sz w:val="20"/>
          <w:szCs w:val="20"/>
        </w:rPr>
        <w:t>- вот</w:t>
      </w:r>
      <w:proofErr w:type="gramEnd"/>
      <w:r w:rsidRPr="00255CFC">
        <w:rPr>
          <w:rFonts w:ascii="Times New Roman" w:hAnsi="Times New Roman" w:cs="Times New Roman"/>
          <w:sz w:val="20"/>
          <w:szCs w:val="20"/>
        </w:rPr>
        <w:t xml:space="preserve"> что становится существенным итогом образования. Как установлено учеными, на успеваемость школьника влияет около двухсот факторов. И фактор номер один – это читательский навык, который, по мнению специалистов, влияет на успеваемость намного сильнее, чем все факторы вместе взятые. Поэтому в последнее время, когда наблюдается снижение степени читательской грамотности, интереса к чтению, умения и навыки работы как с научным, так и литературным текстом стали основными. Ключевыми гуманитарными предметами для формирования достойной читательской грамотности являются уроки русского языка, на которых решаются не только узко предметные задачи, но и общие для всех предметов задачи воспитания личности. При этом, рассуждая о методических приемах и стратегиях обучения грамотности, нельзя забывать о психических и психологических особенностях подросткового развития. В процессе обучения у подростка улучшается мышление, формируется способность динамично, самостоятельно мыслить, рассуждать, анализировать, выполнять глубокие обобщения и делать выводы. Главная особенность мыслительной деятельности подростка – способность к абстрактному мышлению, смена соотношения между конкретно-образным и абстрактным мышлением в пользу второго. С учетом особенностей возрастного подросткового менталитета надо соответственно подбирать методики по образованию и развитию степени читательской грамотности, создавать педагогические ситуации, направленные на стимулирование подростковой читательской активности. Обеспечивать креативную атмосферу, чтобы ребенок был не безучастным слушателем, а деятельным участником. Всем известно, что работа с текстами представляется одним из главных видов занятий на уроке и внешкольной, самостоятельной деятельности учащихся. Она применяется в тестах, контрольных проверках продвинутой и высокой степени сложности, где некоторые задания составлены на базе несплошных текстов. Несплошные тексты - источники, в которых информация представляется бессловесным или иным способом. Это материалы, в которых могут сочетаться несколько источников информации, и с которыми учащиеся чаще всего встречаются в жизни. В исследованиях современных методистов можно найти материал по принципам обучения чтению сплошных и несплошных текстов. Хотя применительно к школьной практике приемы развития чтения несплошных текстов специально не </w:t>
      </w:r>
      <w:r w:rsidRPr="00255CFC">
        <w:rPr>
          <w:rFonts w:ascii="Times New Roman" w:hAnsi="Times New Roman" w:cs="Times New Roman"/>
          <w:sz w:val="20"/>
          <w:szCs w:val="20"/>
        </w:rPr>
        <w:lastRenderedPageBreak/>
        <w:t xml:space="preserve">разработаны. В связи с чем есть необходимость формировать фундаментальные способы работы с подобными материалами на уроках. Методы работы по развитию читательской грамотности связаны, прежде всего, с обучением школьников стратегиям чтения. В чем состоит суть читательской грамотности? Это не переворачивание листов книг, разглядывание картинок, а способность раздумывать над тем, что прочитано, отбирать значимые сведения в большом потоке сведений и найти им применение в собственных жизненных условиях. Данная первая ступень устойчивой грамотности – фундаментальная база, содействующая деятельному участию человека в социуме, культурной, экономической сферах и, конечно же, обучению в течение всей дальнейшей жизни. Смысловое постижение текста, лежит в основе всех действенных реформ образования, помогает выстраивать систему поурочной работы каждому педагогу. Поскольку цель обучения в школе - становление успешности каждого ученика, то создание читательской грамотности </w:t>
      </w:r>
      <w:proofErr w:type="gramStart"/>
      <w:r w:rsidRPr="00255CFC">
        <w:rPr>
          <w:rFonts w:ascii="Times New Roman" w:hAnsi="Times New Roman" w:cs="Times New Roman"/>
          <w:sz w:val="20"/>
          <w:szCs w:val="20"/>
        </w:rPr>
        <w:t>- это</w:t>
      </w:r>
      <w:proofErr w:type="gramEnd"/>
      <w:r w:rsidRPr="00255CFC">
        <w:rPr>
          <w:rFonts w:ascii="Times New Roman" w:hAnsi="Times New Roman" w:cs="Times New Roman"/>
          <w:sz w:val="20"/>
          <w:szCs w:val="20"/>
        </w:rPr>
        <w:t xml:space="preserve"> основной источник формирования самодостаточного человека, умеющего самостоятельно искать новые знания и использовать их в разноплановой деятельности. Отсюда вытекает цель смыслового чтения – предельно полно и точно ухватить содержание текста, осознать все детали и на практике осмыслить полученные сведения, это глубокое 35 </w:t>
      </w:r>
      <w:proofErr w:type="spellStart"/>
      <w:r w:rsidRPr="00255CFC">
        <w:rPr>
          <w:rFonts w:ascii="Times New Roman" w:hAnsi="Times New Roman" w:cs="Times New Roman"/>
          <w:sz w:val="20"/>
          <w:szCs w:val="20"/>
        </w:rPr>
        <w:t>вчитывание</w:t>
      </w:r>
      <w:proofErr w:type="spellEnd"/>
      <w:r w:rsidRPr="00255CFC">
        <w:rPr>
          <w:rFonts w:ascii="Times New Roman" w:hAnsi="Times New Roman" w:cs="Times New Roman"/>
          <w:sz w:val="20"/>
          <w:szCs w:val="20"/>
        </w:rPr>
        <w:t xml:space="preserve"> и постижение смысла информации с помощью его исследования. Овладение способами смыслового чтения помогают формированию лучшей устной речи и, как следствие, письменности и продуктивности обучения. Формирование способностей смыслового чтения помогают овладеть умением аналитического и критического чтения. Читательская грамотность опирается на три группы по уровню сформированности читательских умений: А. Ориентация в сути текста и его целостное понимание, поиск информации. Б. Истолкование текста. В. Осознание содержания текста, рефлексия на текстовую форму и его оценка. Для создания читательской грамотности в настоящее время активно применяются стратегии работы с несплошными текстами, техники активно-продуктивного чтения и алгоритмы работы. Текстовые стратегии – это последовательность в принятии решений в ходе познавательной практики: единый способ работы с материалом при разных текстах, набор действий, которые использует учащийся для совершенствования обучения, роста его эффективности и результативности. В случае успеха учащийся запоминает способ, переносит его в другие ситуации, делает универсальным. Стратегий работы с текстом достаточно много. Существуют такие основные стратегии, как </w:t>
      </w:r>
      <w:proofErr w:type="spellStart"/>
      <w:r w:rsidRPr="00255CFC">
        <w:rPr>
          <w:rFonts w:ascii="Times New Roman" w:hAnsi="Times New Roman" w:cs="Times New Roman"/>
          <w:sz w:val="20"/>
          <w:szCs w:val="20"/>
        </w:rPr>
        <w:t>предтекстовые</w:t>
      </w:r>
      <w:proofErr w:type="spellEnd"/>
      <w:r w:rsidRPr="00255CFC">
        <w:rPr>
          <w:rFonts w:ascii="Times New Roman" w:hAnsi="Times New Roman" w:cs="Times New Roman"/>
          <w:sz w:val="20"/>
          <w:szCs w:val="20"/>
        </w:rPr>
        <w:t xml:space="preserve">, текстовые и </w:t>
      </w:r>
      <w:proofErr w:type="spellStart"/>
      <w:r w:rsidRPr="00255CFC">
        <w:rPr>
          <w:rFonts w:ascii="Times New Roman" w:hAnsi="Times New Roman" w:cs="Times New Roman"/>
          <w:sz w:val="20"/>
          <w:szCs w:val="20"/>
        </w:rPr>
        <w:t>послетекстовые</w:t>
      </w:r>
      <w:proofErr w:type="spellEnd"/>
      <w:r w:rsidRPr="00255CFC">
        <w:rPr>
          <w:rFonts w:ascii="Times New Roman" w:hAnsi="Times New Roman" w:cs="Times New Roman"/>
          <w:sz w:val="20"/>
          <w:szCs w:val="20"/>
        </w:rPr>
        <w:t xml:space="preserve">. В своей деятельности мы выбрали некоторые из них, и стараемся их отрабатывать, чтобы получить значимый результат. Стратегии </w:t>
      </w:r>
      <w:proofErr w:type="spellStart"/>
      <w:r w:rsidRPr="00255CFC">
        <w:rPr>
          <w:rFonts w:ascii="Times New Roman" w:hAnsi="Times New Roman" w:cs="Times New Roman"/>
          <w:sz w:val="20"/>
          <w:szCs w:val="20"/>
        </w:rPr>
        <w:t>предтекстовой</w:t>
      </w:r>
      <w:proofErr w:type="spellEnd"/>
      <w:r w:rsidRPr="00255CFC">
        <w:rPr>
          <w:rFonts w:ascii="Times New Roman" w:hAnsi="Times New Roman" w:cs="Times New Roman"/>
          <w:sz w:val="20"/>
          <w:szCs w:val="20"/>
        </w:rPr>
        <w:t xml:space="preserve"> деятельности. Способы </w:t>
      </w:r>
      <w:proofErr w:type="spellStart"/>
      <w:r w:rsidRPr="00255CFC">
        <w:rPr>
          <w:rFonts w:ascii="Times New Roman" w:hAnsi="Times New Roman" w:cs="Times New Roman"/>
          <w:sz w:val="20"/>
          <w:szCs w:val="20"/>
        </w:rPr>
        <w:t>предтекстовой</w:t>
      </w:r>
      <w:proofErr w:type="spellEnd"/>
      <w:r w:rsidRPr="00255CFC">
        <w:rPr>
          <w:rFonts w:ascii="Times New Roman" w:hAnsi="Times New Roman" w:cs="Times New Roman"/>
          <w:sz w:val="20"/>
          <w:szCs w:val="20"/>
        </w:rPr>
        <w:t xml:space="preserve"> работы являют собой достаточно новое направление в работе педагога. Следуя укоренившейся практике, на этапе </w:t>
      </w:r>
      <w:proofErr w:type="spellStart"/>
      <w:r w:rsidRPr="00255CFC">
        <w:rPr>
          <w:rFonts w:ascii="Times New Roman" w:hAnsi="Times New Roman" w:cs="Times New Roman"/>
          <w:sz w:val="20"/>
          <w:szCs w:val="20"/>
        </w:rPr>
        <w:t>предчтения</w:t>
      </w:r>
      <w:proofErr w:type="spellEnd"/>
      <w:r w:rsidRPr="00255CFC">
        <w:rPr>
          <w:rFonts w:ascii="Times New Roman" w:hAnsi="Times New Roman" w:cs="Times New Roman"/>
          <w:sz w:val="20"/>
          <w:szCs w:val="20"/>
        </w:rPr>
        <w:t xml:space="preserve"> текста давалось только одно поручение - прочитать текст. При хорошей организации этапа </w:t>
      </w:r>
      <w:proofErr w:type="spellStart"/>
      <w:r w:rsidRPr="00255CFC">
        <w:rPr>
          <w:rFonts w:ascii="Times New Roman" w:hAnsi="Times New Roman" w:cs="Times New Roman"/>
          <w:sz w:val="20"/>
          <w:szCs w:val="20"/>
        </w:rPr>
        <w:t>предчтения</w:t>
      </w:r>
      <w:proofErr w:type="spellEnd"/>
      <w:r w:rsidRPr="00255CFC">
        <w:rPr>
          <w:rFonts w:ascii="Times New Roman" w:hAnsi="Times New Roman" w:cs="Times New Roman"/>
          <w:sz w:val="20"/>
          <w:szCs w:val="20"/>
        </w:rPr>
        <w:t xml:space="preserve">, школьнику облегчается чтение текста и достигаемый им результат выше. Смыслом </w:t>
      </w:r>
      <w:proofErr w:type="spellStart"/>
      <w:r w:rsidRPr="00255CFC">
        <w:rPr>
          <w:rFonts w:ascii="Times New Roman" w:hAnsi="Times New Roman" w:cs="Times New Roman"/>
          <w:sz w:val="20"/>
          <w:szCs w:val="20"/>
        </w:rPr>
        <w:t>предтекстовой</w:t>
      </w:r>
      <w:proofErr w:type="spellEnd"/>
      <w:r w:rsidRPr="00255CFC">
        <w:rPr>
          <w:rFonts w:ascii="Times New Roman" w:hAnsi="Times New Roman" w:cs="Times New Roman"/>
          <w:sz w:val="20"/>
          <w:szCs w:val="20"/>
        </w:rPr>
        <w:t xml:space="preserve"> деятельности представляются: - постановка целей и задач при ознакомлении с текстовыми материалами; - актуализация либо ознакомление детей с главными понятиями, терминами, ключевыми словами; - пересмотр первоначально полученных знаний; - тестирование; - установка на чтение, которая формируется при помощи вопросов и заданий; - ускорение темпа чтения и объема прочтений; - мотивирование школьника, как читателя; - подключение механизма прогнозирования содержания, тематического и эмоционального характера; - развитие способностей и навыков задумываться над книгой до чтения. С помощью антиципации – предположения, мысленного предугадывания содержания и плана дальнейшего изложения – читатель заглядывает вперед своей мыслью. При этом он не только понимает то, что передает автор текста, который читается в настоящее время, но и угадывает, чувствует логику передачи мыслей автора, - что будет сказано вслед за этим. Читающий школьник как бы мысленно становится своеобразным соавтором. Он самостоятельно «продолжает» авторский материал, сам в своем воображении «пишет» продолжение. Вопросы, предваряющие чтение. Предвосхищающие изложение вопросы подталкивают школьника действовать, искать ответы в тексте, сопоставлять их с вопросом и с личными знаниями о предмете, то есть активизируют работу мысли. С позиции пробуждения интереса к чтению, ученые-исследователи называют такие самые продуктивные </w:t>
      </w:r>
      <w:proofErr w:type="spellStart"/>
      <w:r w:rsidRPr="00255CFC">
        <w:rPr>
          <w:rFonts w:ascii="Times New Roman" w:hAnsi="Times New Roman" w:cs="Times New Roman"/>
          <w:sz w:val="20"/>
          <w:szCs w:val="20"/>
        </w:rPr>
        <w:t>предтекстовые</w:t>
      </w:r>
      <w:proofErr w:type="spellEnd"/>
      <w:r w:rsidRPr="00255CFC">
        <w:rPr>
          <w:rFonts w:ascii="Times New Roman" w:hAnsi="Times New Roman" w:cs="Times New Roman"/>
          <w:sz w:val="20"/>
          <w:szCs w:val="20"/>
        </w:rPr>
        <w:t xml:space="preserve"> методы: 1. «Мозговой штурм» (цель этого способа заключается в актуализации предшествующих знаний и опыта, относящихся к текстовой теме). 36 2. «Глоссарий» (цель – восстановление предыдущего опыта, повторение слов, которые связаны с конкретной темой). 3. «Предвосхищение содержания текста» (цель этого направления – актуализация предшествующих знаний и опыта, имеющих отношение к теме текста). 4. «Вопросы для припоминания» (восстановление в памяти нужной информации, касающейся темы материала, может быть построено при помощи вышеперечисленных стратегий, также может быть использован прием, называемый «Батарея вопросов»). 5. «Рассечение вопроса» (целью стратегии становится смысловая догадка о возможном содержании текста, которая основана на анализе его заголовка). 6. «Предваряющие вопросы» (цель метода – актуализация имеющихся знаний по тематике текста). Стратегия текстовой деятельности. Целью приемов на исполнительной фазе чтения являются: - выдвижение предположения о содержании материала текста, его подтверждение или отрицание, контекстуальные и смысловые догадки; - размышление в процессе чтения: «Что и как я читаю» и «Насколько хорошо мне понятно то, что я прочитал». Например, «Чтение в кружок» («Попеременное чтение»), «Чтение про себя с вопросами», «Чтение про себя с пометками». Стратегия </w:t>
      </w:r>
      <w:proofErr w:type="spellStart"/>
      <w:r w:rsidRPr="00255CFC">
        <w:rPr>
          <w:rFonts w:ascii="Times New Roman" w:hAnsi="Times New Roman" w:cs="Times New Roman"/>
          <w:sz w:val="20"/>
          <w:szCs w:val="20"/>
        </w:rPr>
        <w:t>послетекстовой</w:t>
      </w:r>
      <w:proofErr w:type="spellEnd"/>
      <w:r w:rsidRPr="00255CFC">
        <w:rPr>
          <w:rFonts w:ascii="Times New Roman" w:hAnsi="Times New Roman" w:cs="Times New Roman"/>
          <w:sz w:val="20"/>
          <w:szCs w:val="20"/>
        </w:rPr>
        <w:t xml:space="preserve"> деятельности. Смысл данного приема – использование полученного материала при самых различных обстоятельствах, включение его в более расширенную деятельность: тестирование, схемы, таблицы, рефераты, сценарии, постеры, буклеты и т.д. Этот метод связан с усвоением, распространением, углублением, обсуждением прочитанного, происходит корректировка читательского толкования замыслом </w:t>
      </w:r>
      <w:r w:rsidRPr="00255CFC">
        <w:rPr>
          <w:rFonts w:ascii="Times New Roman" w:hAnsi="Times New Roman" w:cs="Times New Roman"/>
          <w:sz w:val="20"/>
          <w:szCs w:val="20"/>
        </w:rPr>
        <w:lastRenderedPageBreak/>
        <w:t xml:space="preserve">автора. Например, «Проверочный лист», «Тайм-аут», «Алфавит за круглым столом», «Вопросы после текста». Таким образом, работа с несплошным текстом ориентирует учащихся на практическое применение полученных знаний. На наш взгляд, использование такой формы работы в рамках формирования читательской грамотности, безусловно, является одной из самых продуктивных и эффективных. Одной из компетенций, которой должен сегодня владеть любой профессионально успешный человек, является умение эффективно работать с текстами разного типа и формата. Обработка постоянно обновляющейся информации требует от специалиста умения быстро и правильно находить полезную для себя информацию, интерпретировать и обрабатывать ее, применять полученные знания на практике. На уроках русского языка сегодня учащиеся, как правило, получают знания по разновидностям сплошных текстов. Несплошной текст является, с одной стороны, одним </w:t>
      </w:r>
      <w:proofErr w:type="gramStart"/>
      <w:r w:rsidRPr="00255CFC">
        <w:rPr>
          <w:rFonts w:ascii="Times New Roman" w:hAnsi="Times New Roman" w:cs="Times New Roman"/>
          <w:sz w:val="20"/>
          <w:szCs w:val="20"/>
        </w:rPr>
        <w:t>из форматов</w:t>
      </w:r>
      <w:proofErr w:type="gramEnd"/>
      <w:r w:rsidRPr="00255CFC">
        <w:rPr>
          <w:rFonts w:ascii="Times New Roman" w:hAnsi="Times New Roman" w:cs="Times New Roman"/>
          <w:sz w:val="20"/>
          <w:szCs w:val="20"/>
        </w:rPr>
        <w:t xml:space="preserve"> все чаще используемых в современном коммуникативном пространстве, а с другой, остается «бедным родственником» текстов сплошного формата, все еще преобладающих в школьных учебниках. Работа с несплошными текстами требуют несколько иных читательских навыков, так как организованы эти тексты иначе. Они содержат особые связи единиц текста и особые формальные указатели на эти связи. Эффективные методы и приемы работы с несплошными текстами на уроках русского языка в средней школе позволяют научить ребенка не только критически мыслить, но и способствует развитию личностных, регулятивных, познавательных действий. Ведь текст – это образец реального использования языковых единиц. Он оказывается единственным источником знаний обучаемых в области лексико-грамматической организации русского языка. Особо важно в каждом образовательном учреждении создать систему учебной работы, направленной на формирование грамотного читателя как основного фактора повышения успешности каждого ученика. Потому что группы читательских умений напрямую связаны с умениями, которые должны продемонстрировать в дальнейшем выпускники школ. 37 Только систематическая работа по формированию читательской грамотности на всех ступенях обучения способна решить проблему формирования умного читателя. Для этого необходимо правильно выстраивать весь инструментарий педагога, распределив его по ступеням обучения, и задействовать его в учебной работе. В заключении хочется отметить, что эффективность работы по формированию читательской грамотности прежде всего зависит от педагога, задача которого, выступая организатором учебной деятельности, стать заинтересованным и интересным соучастником этого процесса.</w:t>
      </w:r>
    </w:p>
    <w:sectPr w:rsidR="00D66251" w:rsidRPr="00255CFC" w:rsidSect="00A660C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5197A"/>
    <w:multiLevelType w:val="hybridMultilevel"/>
    <w:tmpl w:val="1208F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4184793"/>
    <w:multiLevelType w:val="hybridMultilevel"/>
    <w:tmpl w:val="E6620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E1F7DF6"/>
    <w:multiLevelType w:val="hybridMultilevel"/>
    <w:tmpl w:val="EE8C3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0F64EBF"/>
    <w:multiLevelType w:val="hybridMultilevel"/>
    <w:tmpl w:val="79705054"/>
    <w:lvl w:ilvl="0" w:tplc="04190001">
      <w:start w:val="1"/>
      <w:numFmt w:val="bullet"/>
      <w:lvlText w:val=""/>
      <w:lvlJc w:val="left"/>
      <w:pPr>
        <w:ind w:left="4548" w:hanging="360"/>
      </w:pPr>
      <w:rPr>
        <w:rFonts w:ascii="Symbol" w:hAnsi="Symbol" w:hint="default"/>
      </w:rPr>
    </w:lvl>
    <w:lvl w:ilvl="1" w:tplc="04190003" w:tentative="1">
      <w:start w:val="1"/>
      <w:numFmt w:val="bullet"/>
      <w:lvlText w:val="o"/>
      <w:lvlJc w:val="left"/>
      <w:pPr>
        <w:ind w:left="5268" w:hanging="360"/>
      </w:pPr>
      <w:rPr>
        <w:rFonts w:ascii="Courier New" w:hAnsi="Courier New" w:cs="Courier New" w:hint="default"/>
      </w:rPr>
    </w:lvl>
    <w:lvl w:ilvl="2" w:tplc="04190005" w:tentative="1">
      <w:start w:val="1"/>
      <w:numFmt w:val="bullet"/>
      <w:lvlText w:val=""/>
      <w:lvlJc w:val="left"/>
      <w:pPr>
        <w:ind w:left="5988" w:hanging="360"/>
      </w:pPr>
      <w:rPr>
        <w:rFonts w:ascii="Wingdings" w:hAnsi="Wingdings" w:hint="default"/>
      </w:rPr>
    </w:lvl>
    <w:lvl w:ilvl="3" w:tplc="04190001" w:tentative="1">
      <w:start w:val="1"/>
      <w:numFmt w:val="bullet"/>
      <w:lvlText w:val=""/>
      <w:lvlJc w:val="left"/>
      <w:pPr>
        <w:ind w:left="6708" w:hanging="360"/>
      </w:pPr>
      <w:rPr>
        <w:rFonts w:ascii="Symbol" w:hAnsi="Symbol" w:hint="default"/>
      </w:rPr>
    </w:lvl>
    <w:lvl w:ilvl="4" w:tplc="04190003" w:tentative="1">
      <w:start w:val="1"/>
      <w:numFmt w:val="bullet"/>
      <w:lvlText w:val="o"/>
      <w:lvlJc w:val="left"/>
      <w:pPr>
        <w:ind w:left="7428" w:hanging="360"/>
      </w:pPr>
      <w:rPr>
        <w:rFonts w:ascii="Courier New" w:hAnsi="Courier New" w:cs="Courier New" w:hint="default"/>
      </w:rPr>
    </w:lvl>
    <w:lvl w:ilvl="5" w:tplc="04190005" w:tentative="1">
      <w:start w:val="1"/>
      <w:numFmt w:val="bullet"/>
      <w:lvlText w:val=""/>
      <w:lvlJc w:val="left"/>
      <w:pPr>
        <w:ind w:left="8148" w:hanging="360"/>
      </w:pPr>
      <w:rPr>
        <w:rFonts w:ascii="Wingdings" w:hAnsi="Wingdings" w:hint="default"/>
      </w:rPr>
    </w:lvl>
    <w:lvl w:ilvl="6" w:tplc="04190001" w:tentative="1">
      <w:start w:val="1"/>
      <w:numFmt w:val="bullet"/>
      <w:lvlText w:val=""/>
      <w:lvlJc w:val="left"/>
      <w:pPr>
        <w:ind w:left="8868" w:hanging="360"/>
      </w:pPr>
      <w:rPr>
        <w:rFonts w:ascii="Symbol" w:hAnsi="Symbol" w:hint="default"/>
      </w:rPr>
    </w:lvl>
    <w:lvl w:ilvl="7" w:tplc="04190003" w:tentative="1">
      <w:start w:val="1"/>
      <w:numFmt w:val="bullet"/>
      <w:lvlText w:val="o"/>
      <w:lvlJc w:val="left"/>
      <w:pPr>
        <w:ind w:left="9588" w:hanging="360"/>
      </w:pPr>
      <w:rPr>
        <w:rFonts w:ascii="Courier New" w:hAnsi="Courier New" w:cs="Courier New" w:hint="default"/>
      </w:rPr>
    </w:lvl>
    <w:lvl w:ilvl="8" w:tplc="04190005" w:tentative="1">
      <w:start w:val="1"/>
      <w:numFmt w:val="bullet"/>
      <w:lvlText w:val=""/>
      <w:lvlJc w:val="left"/>
      <w:pPr>
        <w:ind w:left="10308" w:hanging="360"/>
      </w:pPr>
      <w:rPr>
        <w:rFonts w:ascii="Wingdings" w:hAnsi="Wingdings" w:hint="default"/>
      </w:rPr>
    </w:lvl>
  </w:abstractNum>
  <w:abstractNum w:abstractNumId="4" w15:restartNumberingAfterBreak="0">
    <w:nsid w:val="47747C67"/>
    <w:multiLevelType w:val="hybridMultilevel"/>
    <w:tmpl w:val="A7889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84620E5"/>
    <w:multiLevelType w:val="hybridMultilevel"/>
    <w:tmpl w:val="37785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B973E4F"/>
    <w:multiLevelType w:val="hybridMultilevel"/>
    <w:tmpl w:val="23ECA038"/>
    <w:lvl w:ilvl="0" w:tplc="04190001">
      <w:start w:val="1"/>
      <w:numFmt w:val="bullet"/>
      <w:lvlText w:val=""/>
      <w:lvlJc w:val="left"/>
      <w:pPr>
        <w:ind w:left="4548" w:hanging="360"/>
      </w:pPr>
      <w:rPr>
        <w:rFonts w:ascii="Symbol" w:hAnsi="Symbol" w:hint="default"/>
      </w:rPr>
    </w:lvl>
    <w:lvl w:ilvl="1" w:tplc="04190003" w:tentative="1">
      <w:start w:val="1"/>
      <w:numFmt w:val="bullet"/>
      <w:lvlText w:val="o"/>
      <w:lvlJc w:val="left"/>
      <w:pPr>
        <w:ind w:left="5268" w:hanging="360"/>
      </w:pPr>
      <w:rPr>
        <w:rFonts w:ascii="Courier New" w:hAnsi="Courier New" w:cs="Courier New" w:hint="default"/>
      </w:rPr>
    </w:lvl>
    <w:lvl w:ilvl="2" w:tplc="04190005" w:tentative="1">
      <w:start w:val="1"/>
      <w:numFmt w:val="bullet"/>
      <w:lvlText w:val=""/>
      <w:lvlJc w:val="left"/>
      <w:pPr>
        <w:ind w:left="5988" w:hanging="360"/>
      </w:pPr>
      <w:rPr>
        <w:rFonts w:ascii="Wingdings" w:hAnsi="Wingdings" w:hint="default"/>
      </w:rPr>
    </w:lvl>
    <w:lvl w:ilvl="3" w:tplc="04190001" w:tentative="1">
      <w:start w:val="1"/>
      <w:numFmt w:val="bullet"/>
      <w:lvlText w:val=""/>
      <w:lvlJc w:val="left"/>
      <w:pPr>
        <w:ind w:left="6708" w:hanging="360"/>
      </w:pPr>
      <w:rPr>
        <w:rFonts w:ascii="Symbol" w:hAnsi="Symbol" w:hint="default"/>
      </w:rPr>
    </w:lvl>
    <w:lvl w:ilvl="4" w:tplc="04190003" w:tentative="1">
      <w:start w:val="1"/>
      <w:numFmt w:val="bullet"/>
      <w:lvlText w:val="o"/>
      <w:lvlJc w:val="left"/>
      <w:pPr>
        <w:ind w:left="7428" w:hanging="360"/>
      </w:pPr>
      <w:rPr>
        <w:rFonts w:ascii="Courier New" w:hAnsi="Courier New" w:cs="Courier New" w:hint="default"/>
      </w:rPr>
    </w:lvl>
    <w:lvl w:ilvl="5" w:tplc="04190005" w:tentative="1">
      <w:start w:val="1"/>
      <w:numFmt w:val="bullet"/>
      <w:lvlText w:val=""/>
      <w:lvlJc w:val="left"/>
      <w:pPr>
        <w:ind w:left="8148" w:hanging="360"/>
      </w:pPr>
      <w:rPr>
        <w:rFonts w:ascii="Wingdings" w:hAnsi="Wingdings" w:hint="default"/>
      </w:rPr>
    </w:lvl>
    <w:lvl w:ilvl="6" w:tplc="04190001" w:tentative="1">
      <w:start w:val="1"/>
      <w:numFmt w:val="bullet"/>
      <w:lvlText w:val=""/>
      <w:lvlJc w:val="left"/>
      <w:pPr>
        <w:ind w:left="8868" w:hanging="360"/>
      </w:pPr>
      <w:rPr>
        <w:rFonts w:ascii="Symbol" w:hAnsi="Symbol" w:hint="default"/>
      </w:rPr>
    </w:lvl>
    <w:lvl w:ilvl="7" w:tplc="04190003" w:tentative="1">
      <w:start w:val="1"/>
      <w:numFmt w:val="bullet"/>
      <w:lvlText w:val="o"/>
      <w:lvlJc w:val="left"/>
      <w:pPr>
        <w:ind w:left="9588" w:hanging="360"/>
      </w:pPr>
      <w:rPr>
        <w:rFonts w:ascii="Courier New" w:hAnsi="Courier New" w:cs="Courier New" w:hint="default"/>
      </w:rPr>
    </w:lvl>
    <w:lvl w:ilvl="8" w:tplc="04190005" w:tentative="1">
      <w:start w:val="1"/>
      <w:numFmt w:val="bullet"/>
      <w:lvlText w:val=""/>
      <w:lvlJc w:val="left"/>
      <w:pPr>
        <w:ind w:left="10308" w:hanging="360"/>
      </w:pPr>
      <w:rPr>
        <w:rFonts w:ascii="Wingdings" w:hAnsi="Wingdings" w:hint="default"/>
      </w:rPr>
    </w:lvl>
  </w:abstractNum>
  <w:abstractNum w:abstractNumId="7" w15:restartNumberingAfterBreak="0">
    <w:nsid w:val="70EC531F"/>
    <w:multiLevelType w:val="hybridMultilevel"/>
    <w:tmpl w:val="04D0F6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34737888">
    <w:abstractNumId w:val="2"/>
  </w:num>
  <w:num w:numId="2" w16cid:durableId="627518320">
    <w:abstractNumId w:val="4"/>
  </w:num>
  <w:num w:numId="3" w16cid:durableId="273294944">
    <w:abstractNumId w:val="0"/>
  </w:num>
  <w:num w:numId="4" w16cid:durableId="1590120525">
    <w:abstractNumId w:val="6"/>
  </w:num>
  <w:num w:numId="5" w16cid:durableId="1017655093">
    <w:abstractNumId w:val="3"/>
  </w:num>
  <w:num w:numId="6" w16cid:durableId="473723009">
    <w:abstractNumId w:val="5"/>
  </w:num>
  <w:num w:numId="7" w16cid:durableId="1893226006">
    <w:abstractNumId w:val="7"/>
  </w:num>
  <w:num w:numId="8" w16cid:durableId="978921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660C9"/>
    <w:rsid w:val="000F485D"/>
    <w:rsid w:val="001B3510"/>
    <w:rsid w:val="00240335"/>
    <w:rsid w:val="00255CFC"/>
    <w:rsid w:val="003D4850"/>
    <w:rsid w:val="004368A5"/>
    <w:rsid w:val="00517F00"/>
    <w:rsid w:val="0059743B"/>
    <w:rsid w:val="006B7D48"/>
    <w:rsid w:val="00A660C9"/>
    <w:rsid w:val="00D126E8"/>
    <w:rsid w:val="00D66251"/>
    <w:rsid w:val="00E83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171E5"/>
  <w15:docId w15:val="{A6F8FDBD-40FA-4690-B708-CE80BAA26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8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60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60C9"/>
    <w:rPr>
      <w:rFonts w:ascii="Tahoma" w:hAnsi="Tahoma" w:cs="Tahoma"/>
      <w:sz w:val="16"/>
      <w:szCs w:val="16"/>
    </w:rPr>
  </w:style>
  <w:style w:type="paragraph" w:styleId="a5">
    <w:name w:val="No Spacing"/>
    <w:link w:val="a6"/>
    <w:uiPriority w:val="1"/>
    <w:qFormat/>
    <w:rsid w:val="00A660C9"/>
    <w:pPr>
      <w:spacing w:after="0" w:line="240" w:lineRule="auto"/>
    </w:pPr>
  </w:style>
  <w:style w:type="paragraph" w:styleId="a7">
    <w:name w:val="List Paragraph"/>
    <w:basedOn w:val="a"/>
    <w:uiPriority w:val="34"/>
    <w:qFormat/>
    <w:rsid w:val="00E83607"/>
    <w:pPr>
      <w:ind w:left="720"/>
      <w:contextualSpacing/>
    </w:pPr>
  </w:style>
  <w:style w:type="character" w:customStyle="1" w:styleId="a6">
    <w:name w:val="Без интервала Знак"/>
    <w:basedOn w:val="a0"/>
    <w:link w:val="a5"/>
    <w:uiPriority w:val="1"/>
    <w:locked/>
    <w:rsid w:val="006B7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32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2100</Words>
  <Characters>11975</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 Лицей</dc:creator>
  <cp:lastModifiedBy>123</cp:lastModifiedBy>
  <cp:revision>8</cp:revision>
  <dcterms:created xsi:type="dcterms:W3CDTF">2025-02-06T09:54:00Z</dcterms:created>
  <dcterms:modified xsi:type="dcterms:W3CDTF">2025-03-12T10:50:00Z</dcterms:modified>
</cp:coreProperties>
</file>